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58C23" w14:textId="77777777" w:rsidR="008C1F15" w:rsidRDefault="008C1F15" w:rsidP="008C1F15">
      <w:pPr>
        <w:spacing w:after="0" w:line="240" w:lineRule="auto"/>
        <w:jc w:val="center"/>
        <w:rPr>
          <w:rFonts w:ascii="Arial" w:hAnsi="Arial" w:cs="Arial"/>
          <w:b/>
          <w:bCs/>
          <w:sz w:val="28"/>
          <w:szCs w:val="28"/>
        </w:rPr>
      </w:pPr>
      <w:r w:rsidRPr="00332A7B">
        <w:rPr>
          <w:rFonts w:ascii="Arial" w:hAnsi="Arial" w:cs="Arial"/>
          <w:b/>
          <w:bCs/>
          <w:sz w:val="28"/>
          <w:szCs w:val="28"/>
        </w:rPr>
        <w:t>FORMULARZ</w:t>
      </w:r>
      <w:r>
        <w:rPr>
          <w:rFonts w:ascii="Arial" w:hAnsi="Arial" w:cs="Arial"/>
          <w:b/>
          <w:bCs/>
          <w:sz w:val="28"/>
          <w:szCs w:val="28"/>
        </w:rPr>
        <w:t xml:space="preserve">  </w:t>
      </w:r>
      <w:r w:rsidRPr="00332A7B">
        <w:rPr>
          <w:rFonts w:ascii="Arial" w:hAnsi="Arial" w:cs="Arial"/>
          <w:b/>
          <w:bCs/>
          <w:sz w:val="28"/>
          <w:szCs w:val="28"/>
        </w:rPr>
        <w:t xml:space="preserve"> KONSULTACJI</w:t>
      </w:r>
      <w:r>
        <w:rPr>
          <w:rFonts w:ascii="Arial" w:hAnsi="Arial" w:cs="Arial"/>
          <w:b/>
          <w:bCs/>
          <w:sz w:val="28"/>
          <w:szCs w:val="28"/>
        </w:rPr>
        <w:t xml:space="preserve">   SPOŁECZNYCH</w:t>
      </w:r>
    </w:p>
    <w:p w14:paraId="744E1F09" w14:textId="77777777" w:rsidR="008C1F15" w:rsidRPr="00332A7B" w:rsidRDefault="008C1F15" w:rsidP="008C1F15">
      <w:pPr>
        <w:spacing w:after="0" w:line="240" w:lineRule="auto"/>
        <w:jc w:val="center"/>
        <w:rPr>
          <w:rFonts w:ascii="Arial" w:hAnsi="Arial" w:cs="Arial"/>
          <w:b/>
          <w:bCs/>
          <w:sz w:val="28"/>
          <w:szCs w:val="28"/>
        </w:rPr>
      </w:pPr>
    </w:p>
    <w:p w14:paraId="2E82AE31" w14:textId="58108D68" w:rsidR="008C1F15" w:rsidRPr="00370CE0" w:rsidRDefault="008C1F15" w:rsidP="005D6E01">
      <w:pPr>
        <w:spacing w:after="0" w:line="240" w:lineRule="auto"/>
        <w:jc w:val="center"/>
        <w:rPr>
          <w:rFonts w:ascii="Arial" w:hAnsi="Arial" w:cs="Arial"/>
          <w:b/>
          <w:bCs/>
          <w:i/>
          <w:iCs/>
          <w:sz w:val="24"/>
          <w:szCs w:val="24"/>
          <w:lang w:eastAsia="pl-PL"/>
        </w:rPr>
      </w:pPr>
      <w:r>
        <w:rPr>
          <w:rFonts w:ascii="Arial" w:hAnsi="Arial" w:cs="Arial"/>
          <w:b/>
          <w:bCs/>
          <w:sz w:val="24"/>
          <w:szCs w:val="24"/>
        </w:rPr>
        <w:t>p</w:t>
      </w:r>
      <w:r w:rsidRPr="00BF1A0B">
        <w:rPr>
          <w:rFonts w:ascii="Arial" w:hAnsi="Arial" w:cs="Arial"/>
          <w:b/>
          <w:bCs/>
          <w:sz w:val="24"/>
          <w:szCs w:val="24"/>
        </w:rPr>
        <w:t xml:space="preserve">rojektu </w:t>
      </w:r>
      <w:r w:rsidRPr="00BF1A0B">
        <w:rPr>
          <w:rFonts w:ascii="Arial" w:hAnsi="Arial" w:cs="Arial"/>
          <w:b/>
          <w:bCs/>
          <w:i/>
          <w:iCs/>
          <w:sz w:val="24"/>
          <w:szCs w:val="24"/>
          <w:lang w:eastAsia="pl-PL"/>
        </w:rPr>
        <w:t>„</w:t>
      </w:r>
      <w:r w:rsidR="005D6E01">
        <w:rPr>
          <w:rFonts w:ascii="Arial" w:hAnsi="Arial" w:cs="Arial"/>
          <w:b/>
          <w:bCs/>
          <w:i/>
          <w:iCs/>
          <w:sz w:val="24"/>
          <w:szCs w:val="24"/>
          <w:lang w:eastAsia="pl-PL"/>
        </w:rPr>
        <w:t>Powiatowego programu działań na rzecz niepełnosprawnych na lata 2021-2027</w:t>
      </w:r>
      <w:r w:rsidRPr="00370CE0">
        <w:rPr>
          <w:rFonts w:ascii="Arial" w:hAnsi="Arial" w:cs="Arial"/>
          <w:b/>
          <w:bCs/>
          <w:i/>
          <w:iCs/>
          <w:sz w:val="24"/>
          <w:szCs w:val="24"/>
          <w:lang w:eastAsia="pl-PL"/>
        </w:rPr>
        <w:t>”</w:t>
      </w:r>
    </w:p>
    <w:p w14:paraId="66614911" w14:textId="77777777" w:rsidR="008C1F15" w:rsidRPr="00332A7B" w:rsidRDefault="008C1F15" w:rsidP="008C1F15">
      <w:pPr>
        <w:spacing w:after="0" w:line="240" w:lineRule="auto"/>
        <w:jc w:val="center"/>
        <w:rPr>
          <w:rFonts w:ascii="Arial" w:hAnsi="Arial" w:cs="Arial"/>
          <w:b/>
          <w:bCs/>
          <w:sz w:val="28"/>
          <w:szCs w:val="28"/>
        </w:rPr>
      </w:pPr>
    </w:p>
    <w:p w14:paraId="3D3D0504" w14:textId="77777777" w:rsidR="008C1F15" w:rsidRPr="00332A7B" w:rsidRDefault="008C1F15" w:rsidP="008C1F15">
      <w:pPr>
        <w:spacing w:after="0" w:line="240" w:lineRule="auto"/>
        <w:jc w:val="both"/>
        <w:rPr>
          <w:rFonts w:ascii="Arial" w:hAnsi="Arial" w:cs="Arial"/>
          <w:sz w:val="24"/>
          <w:szCs w:val="24"/>
        </w:rPr>
      </w:pPr>
    </w:p>
    <w:p w14:paraId="68F63D3F" w14:textId="06550508" w:rsidR="008C1F15" w:rsidRPr="00332A7B" w:rsidRDefault="008C1F15" w:rsidP="008C1F15">
      <w:pPr>
        <w:spacing w:after="0" w:line="240" w:lineRule="auto"/>
        <w:ind w:left="284" w:hanging="284"/>
        <w:jc w:val="both"/>
        <w:rPr>
          <w:rFonts w:ascii="Arial" w:hAnsi="Arial" w:cs="Arial"/>
          <w:b/>
          <w:bCs/>
          <w:sz w:val="24"/>
          <w:szCs w:val="24"/>
        </w:rPr>
      </w:pPr>
      <w:r w:rsidRPr="00332A7B">
        <w:rPr>
          <w:rFonts w:ascii="Arial" w:hAnsi="Arial" w:cs="Arial"/>
          <w:b/>
          <w:bCs/>
          <w:sz w:val="24"/>
          <w:szCs w:val="24"/>
        </w:rPr>
        <w:t xml:space="preserve">Termin konsultacji: </w:t>
      </w:r>
      <w:r w:rsidR="005D6E01">
        <w:rPr>
          <w:rFonts w:ascii="Arial" w:hAnsi="Arial" w:cs="Arial"/>
          <w:b/>
          <w:bCs/>
          <w:sz w:val="24"/>
          <w:szCs w:val="24"/>
        </w:rPr>
        <w:t>26 luty 2021r.</w:t>
      </w:r>
      <w:r w:rsidRPr="00127E6C">
        <w:rPr>
          <w:rFonts w:ascii="Arial" w:hAnsi="Arial" w:cs="Arial"/>
          <w:b/>
          <w:bCs/>
          <w:sz w:val="24"/>
          <w:szCs w:val="24"/>
        </w:rPr>
        <w:t xml:space="preserve"> </w:t>
      </w:r>
      <w:r>
        <w:rPr>
          <w:rFonts w:ascii="Arial" w:hAnsi="Arial" w:cs="Arial"/>
          <w:b/>
          <w:bCs/>
          <w:sz w:val="24"/>
          <w:szCs w:val="24"/>
        </w:rPr>
        <w:t>–</w:t>
      </w:r>
      <w:r w:rsidRPr="00332A7B">
        <w:rPr>
          <w:rFonts w:ascii="Arial" w:hAnsi="Arial" w:cs="Arial"/>
          <w:b/>
          <w:bCs/>
          <w:sz w:val="24"/>
          <w:szCs w:val="24"/>
        </w:rPr>
        <w:t xml:space="preserve"> </w:t>
      </w:r>
      <w:r w:rsidR="005D6E01">
        <w:rPr>
          <w:rFonts w:ascii="Arial" w:hAnsi="Arial" w:cs="Arial"/>
          <w:b/>
          <w:bCs/>
          <w:sz w:val="24"/>
          <w:szCs w:val="24"/>
        </w:rPr>
        <w:t>4</w:t>
      </w:r>
      <w:r>
        <w:rPr>
          <w:rFonts w:ascii="Arial" w:hAnsi="Arial" w:cs="Arial"/>
          <w:b/>
          <w:bCs/>
          <w:sz w:val="24"/>
          <w:szCs w:val="24"/>
        </w:rPr>
        <w:t xml:space="preserve"> </w:t>
      </w:r>
      <w:r w:rsidR="005D6E01">
        <w:rPr>
          <w:rFonts w:ascii="Arial" w:hAnsi="Arial" w:cs="Arial"/>
          <w:b/>
          <w:bCs/>
          <w:sz w:val="24"/>
          <w:szCs w:val="24"/>
        </w:rPr>
        <w:t>marzec</w:t>
      </w:r>
      <w:r w:rsidRPr="00332A7B">
        <w:rPr>
          <w:rFonts w:ascii="Arial" w:hAnsi="Arial" w:cs="Arial"/>
          <w:b/>
          <w:bCs/>
          <w:sz w:val="24"/>
          <w:szCs w:val="24"/>
        </w:rPr>
        <w:t xml:space="preserve"> 202</w:t>
      </w:r>
      <w:r w:rsidRPr="00127E6C">
        <w:rPr>
          <w:rFonts w:ascii="Arial" w:hAnsi="Arial" w:cs="Arial"/>
          <w:b/>
          <w:bCs/>
          <w:sz w:val="24"/>
          <w:szCs w:val="24"/>
        </w:rPr>
        <w:t>1</w:t>
      </w:r>
      <w:r w:rsidRPr="00332A7B">
        <w:rPr>
          <w:rFonts w:ascii="Arial" w:hAnsi="Arial" w:cs="Arial"/>
          <w:b/>
          <w:bCs/>
          <w:sz w:val="24"/>
          <w:szCs w:val="24"/>
        </w:rPr>
        <w:t>r.</w:t>
      </w:r>
    </w:p>
    <w:p w14:paraId="49988F13" w14:textId="77777777" w:rsidR="008C1F15" w:rsidRPr="00332A7B" w:rsidRDefault="008C1F15" w:rsidP="008C1F15">
      <w:pPr>
        <w:spacing w:after="0" w:line="240" w:lineRule="auto"/>
        <w:ind w:left="284" w:hanging="284"/>
        <w:jc w:val="both"/>
        <w:rPr>
          <w:rFonts w:ascii="Arial" w:hAnsi="Arial" w:cs="Arial"/>
          <w:sz w:val="24"/>
          <w:szCs w:val="24"/>
        </w:rPr>
      </w:pPr>
    </w:p>
    <w:p w14:paraId="7CB5A909" w14:textId="26C85FE9" w:rsidR="008C1F15" w:rsidRPr="00332A7B" w:rsidRDefault="008C1F15" w:rsidP="008C1F15">
      <w:pPr>
        <w:jc w:val="both"/>
        <w:rPr>
          <w:rFonts w:ascii="Arial" w:hAnsi="Arial" w:cs="Arial"/>
          <w:b/>
          <w:bCs/>
          <w:sz w:val="24"/>
          <w:szCs w:val="24"/>
        </w:rPr>
      </w:pPr>
      <w:r w:rsidRPr="00332A7B">
        <w:rPr>
          <w:rFonts w:ascii="Arial" w:hAnsi="Arial" w:cs="Arial"/>
          <w:b/>
          <w:bCs/>
          <w:sz w:val="24"/>
          <w:szCs w:val="24"/>
        </w:rPr>
        <w:t xml:space="preserve">1. Informacja o zgłaszającym uwagi do projektu </w:t>
      </w:r>
      <w:r w:rsidRPr="00370CE0">
        <w:rPr>
          <w:rFonts w:ascii="Arial" w:hAnsi="Arial" w:cs="Arial"/>
          <w:b/>
          <w:bCs/>
          <w:i/>
          <w:iCs/>
          <w:sz w:val="24"/>
          <w:szCs w:val="24"/>
          <w:lang w:eastAsia="pl-PL"/>
        </w:rPr>
        <w:t>„</w:t>
      </w:r>
      <w:r w:rsidR="005D6E01">
        <w:rPr>
          <w:rFonts w:ascii="Arial" w:hAnsi="Arial" w:cs="Arial"/>
          <w:b/>
          <w:bCs/>
          <w:i/>
          <w:iCs/>
          <w:sz w:val="24"/>
          <w:szCs w:val="24"/>
          <w:lang w:eastAsia="pl-PL"/>
        </w:rPr>
        <w:t>Powiatow</w:t>
      </w:r>
      <w:r w:rsidR="005D6E01">
        <w:rPr>
          <w:rFonts w:ascii="Arial" w:hAnsi="Arial" w:cs="Arial"/>
          <w:b/>
          <w:bCs/>
          <w:i/>
          <w:iCs/>
          <w:sz w:val="24"/>
          <w:szCs w:val="24"/>
          <w:lang w:eastAsia="pl-PL"/>
        </w:rPr>
        <w:t>ego</w:t>
      </w:r>
      <w:r w:rsidR="005D6E01">
        <w:rPr>
          <w:rFonts w:ascii="Arial" w:hAnsi="Arial" w:cs="Arial"/>
          <w:b/>
          <w:bCs/>
          <w:i/>
          <w:iCs/>
          <w:sz w:val="24"/>
          <w:szCs w:val="24"/>
          <w:lang w:eastAsia="pl-PL"/>
        </w:rPr>
        <w:t xml:space="preserve"> program</w:t>
      </w:r>
      <w:r w:rsidR="005D6E01">
        <w:rPr>
          <w:rFonts w:ascii="Arial" w:hAnsi="Arial" w:cs="Arial"/>
          <w:b/>
          <w:bCs/>
          <w:i/>
          <w:iCs/>
          <w:sz w:val="24"/>
          <w:szCs w:val="24"/>
          <w:lang w:eastAsia="pl-PL"/>
        </w:rPr>
        <w:t>u</w:t>
      </w:r>
      <w:r w:rsidR="005D6E01">
        <w:rPr>
          <w:rFonts w:ascii="Arial" w:hAnsi="Arial" w:cs="Arial"/>
          <w:b/>
          <w:bCs/>
          <w:i/>
          <w:iCs/>
          <w:sz w:val="24"/>
          <w:szCs w:val="24"/>
          <w:lang w:eastAsia="pl-PL"/>
        </w:rPr>
        <w:t xml:space="preserve"> działań na rzecz niepełnosprawnych na lata 2021-2027</w:t>
      </w:r>
      <w:r w:rsidR="005D6E01">
        <w:rPr>
          <w:rFonts w:ascii="Arial" w:hAnsi="Arial" w:cs="Arial"/>
          <w:b/>
          <w:bCs/>
          <w:i/>
          <w:iCs/>
          <w:sz w:val="24"/>
          <w:szCs w:val="24"/>
          <w:lang w:eastAsia="pl-PL"/>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6090"/>
      </w:tblGrid>
      <w:tr w:rsidR="008C1F15" w:rsidRPr="000F6AA5" w14:paraId="43F370F9" w14:textId="77777777" w:rsidTr="00FE0770">
        <w:trPr>
          <w:trHeight w:val="825"/>
        </w:trPr>
        <w:tc>
          <w:tcPr>
            <w:tcW w:w="2688" w:type="dxa"/>
            <w:shd w:val="clear" w:color="auto" w:fill="E7E6E6"/>
          </w:tcPr>
          <w:p w14:paraId="6022B601" w14:textId="77777777" w:rsidR="008C1F15" w:rsidRPr="000F6AA5" w:rsidRDefault="008C1F15" w:rsidP="00FE0770">
            <w:pPr>
              <w:spacing w:after="0" w:line="240" w:lineRule="auto"/>
              <w:jc w:val="both"/>
              <w:rPr>
                <w:rFonts w:ascii="Arial" w:hAnsi="Arial" w:cs="Arial"/>
                <w:b/>
                <w:bCs/>
                <w:sz w:val="24"/>
                <w:szCs w:val="24"/>
              </w:rPr>
            </w:pPr>
            <w:r w:rsidRPr="000F6AA5">
              <w:rPr>
                <w:rFonts w:ascii="Arial" w:hAnsi="Arial" w:cs="Arial"/>
                <w:b/>
                <w:bCs/>
                <w:sz w:val="24"/>
                <w:szCs w:val="24"/>
              </w:rPr>
              <w:t>Imię i nazwisko/nazwa organizacji/podmiotu</w:t>
            </w:r>
          </w:p>
        </w:tc>
        <w:tc>
          <w:tcPr>
            <w:tcW w:w="6090" w:type="dxa"/>
            <w:shd w:val="clear" w:color="auto" w:fill="auto"/>
          </w:tcPr>
          <w:p w14:paraId="2EAD2865" w14:textId="77777777" w:rsidR="008C1F15" w:rsidRPr="000F6AA5" w:rsidRDefault="008C1F15" w:rsidP="00FE0770">
            <w:pPr>
              <w:spacing w:after="0" w:line="240" w:lineRule="auto"/>
              <w:jc w:val="both"/>
              <w:rPr>
                <w:rFonts w:ascii="Arial" w:hAnsi="Arial" w:cs="Arial"/>
                <w:b/>
                <w:bCs/>
                <w:sz w:val="24"/>
                <w:szCs w:val="24"/>
              </w:rPr>
            </w:pPr>
          </w:p>
        </w:tc>
      </w:tr>
      <w:tr w:rsidR="008C1F15" w:rsidRPr="000F6AA5" w14:paraId="28C34D56" w14:textId="77777777" w:rsidTr="00FE0770">
        <w:trPr>
          <w:trHeight w:val="975"/>
        </w:trPr>
        <w:tc>
          <w:tcPr>
            <w:tcW w:w="2688" w:type="dxa"/>
            <w:shd w:val="clear" w:color="auto" w:fill="E7E6E6"/>
          </w:tcPr>
          <w:p w14:paraId="6D41E8D4" w14:textId="77777777" w:rsidR="008C1F15" w:rsidRPr="000F6AA5" w:rsidRDefault="008C1F15" w:rsidP="00FE0770">
            <w:pPr>
              <w:spacing w:after="0" w:line="240" w:lineRule="auto"/>
              <w:jc w:val="both"/>
              <w:rPr>
                <w:rFonts w:ascii="Arial" w:hAnsi="Arial" w:cs="Arial"/>
                <w:b/>
                <w:bCs/>
                <w:sz w:val="24"/>
                <w:szCs w:val="24"/>
              </w:rPr>
            </w:pPr>
            <w:r w:rsidRPr="000F6AA5">
              <w:rPr>
                <w:rFonts w:ascii="Arial" w:hAnsi="Arial" w:cs="Arial"/>
                <w:b/>
                <w:bCs/>
                <w:sz w:val="24"/>
                <w:szCs w:val="24"/>
              </w:rPr>
              <w:t>Adres zamieszkania/siedziby</w:t>
            </w:r>
          </w:p>
        </w:tc>
        <w:tc>
          <w:tcPr>
            <w:tcW w:w="6090" w:type="dxa"/>
            <w:shd w:val="clear" w:color="auto" w:fill="auto"/>
          </w:tcPr>
          <w:p w14:paraId="148E0E32" w14:textId="77777777" w:rsidR="008C1F15" w:rsidRPr="000F6AA5" w:rsidRDefault="008C1F15" w:rsidP="00FE0770">
            <w:pPr>
              <w:spacing w:after="0" w:line="240" w:lineRule="auto"/>
              <w:jc w:val="both"/>
              <w:rPr>
                <w:rFonts w:ascii="Arial" w:hAnsi="Arial" w:cs="Arial"/>
                <w:b/>
                <w:bCs/>
                <w:sz w:val="24"/>
                <w:szCs w:val="24"/>
              </w:rPr>
            </w:pPr>
          </w:p>
        </w:tc>
      </w:tr>
      <w:tr w:rsidR="008C1F15" w:rsidRPr="000F6AA5" w14:paraId="68C99136" w14:textId="77777777" w:rsidTr="00FE0770">
        <w:trPr>
          <w:trHeight w:val="706"/>
        </w:trPr>
        <w:tc>
          <w:tcPr>
            <w:tcW w:w="2688" w:type="dxa"/>
            <w:shd w:val="clear" w:color="auto" w:fill="E7E6E6"/>
          </w:tcPr>
          <w:p w14:paraId="677AA66B" w14:textId="77777777" w:rsidR="008C1F15" w:rsidRPr="000F6AA5" w:rsidRDefault="008C1F15" w:rsidP="00FE0770">
            <w:pPr>
              <w:spacing w:after="0" w:line="240" w:lineRule="auto"/>
              <w:jc w:val="both"/>
              <w:rPr>
                <w:rFonts w:ascii="Arial" w:hAnsi="Arial" w:cs="Arial"/>
                <w:b/>
                <w:bCs/>
                <w:sz w:val="24"/>
                <w:szCs w:val="24"/>
              </w:rPr>
            </w:pPr>
            <w:r w:rsidRPr="000F6AA5">
              <w:rPr>
                <w:rFonts w:ascii="Arial" w:hAnsi="Arial" w:cs="Arial"/>
                <w:b/>
                <w:bCs/>
                <w:sz w:val="24"/>
                <w:szCs w:val="24"/>
              </w:rPr>
              <w:t>Telefon i e-mail</w:t>
            </w:r>
          </w:p>
        </w:tc>
        <w:tc>
          <w:tcPr>
            <w:tcW w:w="6090" w:type="dxa"/>
            <w:shd w:val="clear" w:color="auto" w:fill="auto"/>
          </w:tcPr>
          <w:p w14:paraId="674F5054" w14:textId="77777777" w:rsidR="008C1F15" w:rsidRPr="000F6AA5" w:rsidRDefault="008C1F15" w:rsidP="00FE0770">
            <w:pPr>
              <w:spacing w:after="0" w:line="240" w:lineRule="auto"/>
              <w:jc w:val="both"/>
              <w:rPr>
                <w:rFonts w:ascii="Arial" w:hAnsi="Arial" w:cs="Arial"/>
                <w:b/>
                <w:bCs/>
                <w:sz w:val="24"/>
                <w:szCs w:val="24"/>
              </w:rPr>
            </w:pPr>
          </w:p>
        </w:tc>
      </w:tr>
    </w:tbl>
    <w:p w14:paraId="17D4B7A3" w14:textId="77777777" w:rsidR="008C1F15" w:rsidRPr="00332A7B" w:rsidRDefault="008C1F15" w:rsidP="008C1F15">
      <w:pPr>
        <w:spacing w:after="0" w:line="240" w:lineRule="auto"/>
        <w:ind w:left="284" w:hanging="284"/>
        <w:jc w:val="both"/>
        <w:rPr>
          <w:rFonts w:ascii="Arial" w:hAnsi="Arial" w:cs="Arial"/>
          <w:b/>
          <w:bCs/>
          <w:sz w:val="24"/>
          <w:szCs w:val="24"/>
        </w:rPr>
      </w:pPr>
    </w:p>
    <w:p w14:paraId="569594B9" w14:textId="77777777" w:rsidR="008C1F15" w:rsidRPr="00332A7B" w:rsidRDefault="008C1F15" w:rsidP="008C1F15">
      <w:pPr>
        <w:spacing w:after="0" w:line="240" w:lineRule="auto"/>
        <w:ind w:left="284" w:hanging="284"/>
        <w:jc w:val="both"/>
        <w:rPr>
          <w:rFonts w:ascii="Arial" w:hAnsi="Arial" w:cs="Arial"/>
          <w:b/>
          <w:bCs/>
          <w:sz w:val="24"/>
          <w:szCs w:val="24"/>
        </w:rPr>
      </w:pPr>
      <w:r w:rsidRPr="00332A7B">
        <w:rPr>
          <w:rFonts w:ascii="Arial" w:hAnsi="Arial" w:cs="Arial"/>
          <w:b/>
          <w:bCs/>
          <w:sz w:val="24"/>
          <w:szCs w:val="24"/>
        </w:rPr>
        <w:t xml:space="preserve">2. Zgłaszane </w:t>
      </w:r>
      <w:r>
        <w:rPr>
          <w:rFonts w:ascii="Arial" w:hAnsi="Arial" w:cs="Arial"/>
          <w:b/>
          <w:bCs/>
          <w:sz w:val="24"/>
          <w:szCs w:val="24"/>
        </w:rPr>
        <w:t xml:space="preserve">opinie, </w:t>
      </w:r>
      <w:r w:rsidRPr="00332A7B">
        <w:rPr>
          <w:rFonts w:ascii="Arial" w:hAnsi="Arial" w:cs="Arial"/>
          <w:b/>
          <w:bCs/>
          <w:sz w:val="24"/>
          <w:szCs w:val="24"/>
        </w:rPr>
        <w:t>uwagi, propozycje zapisów</w:t>
      </w:r>
    </w:p>
    <w:p w14:paraId="43775300" w14:textId="77777777" w:rsidR="008C1F15" w:rsidRPr="00332A7B" w:rsidRDefault="008C1F15" w:rsidP="008C1F15">
      <w:pPr>
        <w:spacing w:after="0" w:line="240" w:lineRule="auto"/>
        <w:ind w:left="284" w:hanging="284"/>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46"/>
        <w:gridCol w:w="2949"/>
        <w:gridCol w:w="2121"/>
      </w:tblGrid>
      <w:tr w:rsidR="008C1F15" w:rsidRPr="000F6AA5" w14:paraId="675A3E2A" w14:textId="77777777" w:rsidTr="00FE0770">
        <w:tc>
          <w:tcPr>
            <w:tcW w:w="486" w:type="dxa"/>
            <w:shd w:val="clear" w:color="auto" w:fill="E7E6E6"/>
          </w:tcPr>
          <w:p w14:paraId="53B80004" w14:textId="77777777" w:rsidR="008C1F15" w:rsidRPr="000F6AA5" w:rsidRDefault="008C1F15" w:rsidP="00FE0770">
            <w:pPr>
              <w:spacing w:after="0" w:line="240" w:lineRule="auto"/>
              <w:jc w:val="both"/>
              <w:rPr>
                <w:rFonts w:ascii="Arial" w:hAnsi="Arial" w:cs="Arial"/>
                <w:b/>
                <w:bCs/>
              </w:rPr>
            </w:pPr>
            <w:r w:rsidRPr="000F6AA5">
              <w:rPr>
                <w:rFonts w:ascii="Arial" w:hAnsi="Arial" w:cs="Arial"/>
                <w:b/>
                <w:bCs/>
              </w:rPr>
              <w:t>Lp.</w:t>
            </w:r>
          </w:p>
        </w:tc>
        <w:tc>
          <w:tcPr>
            <w:tcW w:w="3478" w:type="dxa"/>
            <w:shd w:val="clear" w:color="auto" w:fill="E7E6E6"/>
          </w:tcPr>
          <w:p w14:paraId="54E56B33" w14:textId="77777777" w:rsidR="008C1F15" w:rsidRPr="000F6AA5" w:rsidRDefault="008C1F15" w:rsidP="00FE0770">
            <w:pPr>
              <w:spacing w:after="0" w:line="240" w:lineRule="auto"/>
              <w:jc w:val="both"/>
              <w:rPr>
                <w:rFonts w:ascii="Arial" w:hAnsi="Arial" w:cs="Arial"/>
                <w:b/>
                <w:bCs/>
              </w:rPr>
            </w:pPr>
            <w:r w:rsidRPr="000F6AA5">
              <w:rPr>
                <w:rFonts w:ascii="Arial" w:hAnsi="Arial" w:cs="Arial"/>
                <w:b/>
                <w:bCs/>
              </w:rPr>
              <w:t>Zapis w projekcie dokumentu, do którego zgłaszane są uwagi – rozdział, podrozdział, punkt, strona</w:t>
            </w:r>
          </w:p>
        </w:tc>
        <w:tc>
          <w:tcPr>
            <w:tcW w:w="2969" w:type="dxa"/>
            <w:shd w:val="clear" w:color="auto" w:fill="E7E6E6"/>
          </w:tcPr>
          <w:p w14:paraId="004E63E4" w14:textId="77777777" w:rsidR="008C1F15" w:rsidRPr="000F6AA5" w:rsidRDefault="008C1F15" w:rsidP="00FE0770">
            <w:pPr>
              <w:spacing w:after="0" w:line="240" w:lineRule="auto"/>
              <w:jc w:val="both"/>
              <w:rPr>
                <w:rFonts w:ascii="Arial" w:hAnsi="Arial" w:cs="Arial"/>
                <w:b/>
                <w:bCs/>
              </w:rPr>
            </w:pPr>
            <w:r w:rsidRPr="000F6AA5">
              <w:rPr>
                <w:rFonts w:ascii="Arial" w:hAnsi="Arial" w:cs="Arial"/>
                <w:b/>
                <w:bCs/>
              </w:rPr>
              <w:t>Treść proponowanej zmiany, opinii i uwag</w:t>
            </w:r>
          </w:p>
        </w:tc>
        <w:tc>
          <w:tcPr>
            <w:tcW w:w="2129" w:type="dxa"/>
            <w:shd w:val="clear" w:color="auto" w:fill="E7E6E6"/>
          </w:tcPr>
          <w:p w14:paraId="5A5AC591" w14:textId="77777777" w:rsidR="008C1F15" w:rsidRPr="000F6AA5" w:rsidRDefault="008C1F15" w:rsidP="00FE0770">
            <w:pPr>
              <w:spacing w:after="0" w:line="240" w:lineRule="auto"/>
              <w:jc w:val="both"/>
              <w:rPr>
                <w:rFonts w:ascii="Arial" w:hAnsi="Arial" w:cs="Arial"/>
                <w:b/>
                <w:bCs/>
              </w:rPr>
            </w:pPr>
            <w:r w:rsidRPr="000F6AA5">
              <w:rPr>
                <w:rFonts w:ascii="Arial" w:hAnsi="Arial" w:cs="Arial"/>
                <w:b/>
                <w:bCs/>
              </w:rPr>
              <w:t>Uzasadnienie</w:t>
            </w:r>
          </w:p>
        </w:tc>
      </w:tr>
      <w:tr w:rsidR="008C1F15" w:rsidRPr="000F6AA5" w14:paraId="47232346" w14:textId="77777777" w:rsidTr="00FE0770">
        <w:trPr>
          <w:trHeight w:val="1109"/>
        </w:trPr>
        <w:tc>
          <w:tcPr>
            <w:tcW w:w="486" w:type="dxa"/>
            <w:shd w:val="clear" w:color="auto" w:fill="auto"/>
          </w:tcPr>
          <w:p w14:paraId="0C0FCE77" w14:textId="77777777" w:rsidR="008C1F15" w:rsidRPr="000F6AA5" w:rsidRDefault="008C1F15" w:rsidP="00FE0770">
            <w:pPr>
              <w:spacing w:after="0" w:line="240" w:lineRule="auto"/>
              <w:jc w:val="both"/>
              <w:rPr>
                <w:b/>
                <w:bCs/>
                <w:sz w:val="24"/>
                <w:szCs w:val="24"/>
              </w:rPr>
            </w:pPr>
            <w:r w:rsidRPr="000F6AA5">
              <w:rPr>
                <w:b/>
                <w:bCs/>
                <w:sz w:val="24"/>
                <w:szCs w:val="24"/>
              </w:rPr>
              <w:t xml:space="preserve">1. </w:t>
            </w:r>
          </w:p>
        </w:tc>
        <w:tc>
          <w:tcPr>
            <w:tcW w:w="3478" w:type="dxa"/>
            <w:shd w:val="clear" w:color="auto" w:fill="auto"/>
          </w:tcPr>
          <w:p w14:paraId="557072B6" w14:textId="77777777" w:rsidR="008C1F15" w:rsidRPr="000F6AA5" w:rsidRDefault="008C1F15" w:rsidP="00FE0770">
            <w:pPr>
              <w:spacing w:after="0" w:line="240" w:lineRule="auto"/>
              <w:jc w:val="both"/>
              <w:rPr>
                <w:b/>
                <w:bCs/>
                <w:sz w:val="24"/>
                <w:szCs w:val="24"/>
              </w:rPr>
            </w:pPr>
          </w:p>
        </w:tc>
        <w:tc>
          <w:tcPr>
            <w:tcW w:w="2969" w:type="dxa"/>
            <w:shd w:val="clear" w:color="auto" w:fill="auto"/>
          </w:tcPr>
          <w:p w14:paraId="55ED94E5" w14:textId="77777777" w:rsidR="008C1F15" w:rsidRPr="000F6AA5" w:rsidRDefault="008C1F15" w:rsidP="00FE0770">
            <w:pPr>
              <w:spacing w:after="0" w:line="240" w:lineRule="auto"/>
              <w:jc w:val="both"/>
              <w:rPr>
                <w:b/>
                <w:bCs/>
                <w:sz w:val="24"/>
                <w:szCs w:val="24"/>
              </w:rPr>
            </w:pPr>
          </w:p>
        </w:tc>
        <w:tc>
          <w:tcPr>
            <w:tcW w:w="2129" w:type="dxa"/>
            <w:shd w:val="clear" w:color="auto" w:fill="auto"/>
          </w:tcPr>
          <w:p w14:paraId="1675FACC" w14:textId="77777777" w:rsidR="008C1F15" w:rsidRPr="000F6AA5" w:rsidRDefault="008C1F15" w:rsidP="00FE0770">
            <w:pPr>
              <w:spacing w:after="0" w:line="240" w:lineRule="auto"/>
              <w:jc w:val="both"/>
              <w:rPr>
                <w:b/>
                <w:bCs/>
                <w:sz w:val="24"/>
                <w:szCs w:val="24"/>
              </w:rPr>
            </w:pPr>
          </w:p>
        </w:tc>
      </w:tr>
      <w:tr w:rsidR="008C1F15" w:rsidRPr="000F6AA5" w14:paraId="3A6FB847" w14:textId="77777777" w:rsidTr="00FE0770">
        <w:trPr>
          <w:trHeight w:val="1111"/>
        </w:trPr>
        <w:tc>
          <w:tcPr>
            <w:tcW w:w="486" w:type="dxa"/>
            <w:shd w:val="clear" w:color="auto" w:fill="auto"/>
          </w:tcPr>
          <w:p w14:paraId="2A0D12FE" w14:textId="77777777" w:rsidR="008C1F15" w:rsidRPr="000F6AA5" w:rsidRDefault="008C1F15" w:rsidP="00FE0770">
            <w:pPr>
              <w:spacing w:after="0" w:line="240" w:lineRule="auto"/>
              <w:jc w:val="both"/>
              <w:rPr>
                <w:b/>
                <w:bCs/>
                <w:sz w:val="24"/>
                <w:szCs w:val="24"/>
              </w:rPr>
            </w:pPr>
            <w:r w:rsidRPr="000F6AA5">
              <w:rPr>
                <w:b/>
                <w:bCs/>
                <w:sz w:val="24"/>
                <w:szCs w:val="24"/>
              </w:rPr>
              <w:t>2.</w:t>
            </w:r>
          </w:p>
        </w:tc>
        <w:tc>
          <w:tcPr>
            <w:tcW w:w="3478" w:type="dxa"/>
            <w:shd w:val="clear" w:color="auto" w:fill="auto"/>
          </w:tcPr>
          <w:p w14:paraId="529E5697" w14:textId="77777777" w:rsidR="008C1F15" w:rsidRPr="000F6AA5" w:rsidRDefault="008C1F15" w:rsidP="00FE0770">
            <w:pPr>
              <w:spacing w:after="0" w:line="240" w:lineRule="auto"/>
              <w:jc w:val="both"/>
              <w:rPr>
                <w:b/>
                <w:bCs/>
                <w:sz w:val="24"/>
                <w:szCs w:val="24"/>
              </w:rPr>
            </w:pPr>
          </w:p>
        </w:tc>
        <w:tc>
          <w:tcPr>
            <w:tcW w:w="2969" w:type="dxa"/>
            <w:shd w:val="clear" w:color="auto" w:fill="auto"/>
          </w:tcPr>
          <w:p w14:paraId="1F6CC12A" w14:textId="77777777" w:rsidR="008C1F15" w:rsidRPr="000F6AA5" w:rsidRDefault="008C1F15" w:rsidP="00FE0770">
            <w:pPr>
              <w:spacing w:after="0" w:line="240" w:lineRule="auto"/>
              <w:jc w:val="both"/>
              <w:rPr>
                <w:b/>
                <w:bCs/>
                <w:sz w:val="24"/>
                <w:szCs w:val="24"/>
              </w:rPr>
            </w:pPr>
          </w:p>
        </w:tc>
        <w:tc>
          <w:tcPr>
            <w:tcW w:w="2129" w:type="dxa"/>
            <w:shd w:val="clear" w:color="auto" w:fill="auto"/>
          </w:tcPr>
          <w:p w14:paraId="2A3B27B9" w14:textId="77777777" w:rsidR="008C1F15" w:rsidRPr="000F6AA5" w:rsidRDefault="008C1F15" w:rsidP="00FE0770">
            <w:pPr>
              <w:spacing w:after="0" w:line="240" w:lineRule="auto"/>
              <w:jc w:val="both"/>
              <w:rPr>
                <w:b/>
                <w:bCs/>
                <w:sz w:val="24"/>
                <w:szCs w:val="24"/>
              </w:rPr>
            </w:pPr>
          </w:p>
        </w:tc>
      </w:tr>
      <w:tr w:rsidR="008C1F15" w:rsidRPr="000F6AA5" w14:paraId="77C59677" w14:textId="77777777" w:rsidTr="00FE0770">
        <w:trPr>
          <w:trHeight w:val="1127"/>
        </w:trPr>
        <w:tc>
          <w:tcPr>
            <w:tcW w:w="486" w:type="dxa"/>
            <w:shd w:val="clear" w:color="auto" w:fill="auto"/>
          </w:tcPr>
          <w:p w14:paraId="6AFD4DFD" w14:textId="77777777" w:rsidR="008C1F15" w:rsidRPr="000F6AA5" w:rsidRDefault="008C1F15" w:rsidP="00FE0770">
            <w:pPr>
              <w:spacing w:after="0" w:line="240" w:lineRule="auto"/>
              <w:jc w:val="both"/>
              <w:rPr>
                <w:b/>
                <w:bCs/>
                <w:sz w:val="24"/>
                <w:szCs w:val="24"/>
              </w:rPr>
            </w:pPr>
            <w:r w:rsidRPr="000F6AA5">
              <w:rPr>
                <w:b/>
                <w:bCs/>
                <w:sz w:val="24"/>
                <w:szCs w:val="24"/>
              </w:rPr>
              <w:t>3.</w:t>
            </w:r>
          </w:p>
        </w:tc>
        <w:tc>
          <w:tcPr>
            <w:tcW w:w="3478" w:type="dxa"/>
            <w:shd w:val="clear" w:color="auto" w:fill="auto"/>
          </w:tcPr>
          <w:p w14:paraId="12A5C6B8" w14:textId="77777777" w:rsidR="008C1F15" w:rsidRPr="000F6AA5" w:rsidRDefault="008C1F15" w:rsidP="00FE0770">
            <w:pPr>
              <w:spacing w:after="0" w:line="240" w:lineRule="auto"/>
              <w:jc w:val="both"/>
              <w:rPr>
                <w:b/>
                <w:bCs/>
                <w:sz w:val="24"/>
                <w:szCs w:val="24"/>
              </w:rPr>
            </w:pPr>
          </w:p>
        </w:tc>
        <w:tc>
          <w:tcPr>
            <w:tcW w:w="2969" w:type="dxa"/>
            <w:shd w:val="clear" w:color="auto" w:fill="auto"/>
          </w:tcPr>
          <w:p w14:paraId="7CC53238" w14:textId="77777777" w:rsidR="008C1F15" w:rsidRPr="000F6AA5" w:rsidRDefault="008C1F15" w:rsidP="00FE0770">
            <w:pPr>
              <w:spacing w:after="0" w:line="240" w:lineRule="auto"/>
              <w:jc w:val="both"/>
              <w:rPr>
                <w:b/>
                <w:bCs/>
                <w:sz w:val="24"/>
                <w:szCs w:val="24"/>
              </w:rPr>
            </w:pPr>
          </w:p>
        </w:tc>
        <w:tc>
          <w:tcPr>
            <w:tcW w:w="2129" w:type="dxa"/>
            <w:shd w:val="clear" w:color="auto" w:fill="auto"/>
          </w:tcPr>
          <w:p w14:paraId="34248315" w14:textId="77777777" w:rsidR="008C1F15" w:rsidRPr="000F6AA5" w:rsidRDefault="008C1F15" w:rsidP="00FE0770">
            <w:pPr>
              <w:spacing w:after="0" w:line="240" w:lineRule="auto"/>
              <w:jc w:val="both"/>
              <w:rPr>
                <w:b/>
                <w:bCs/>
                <w:sz w:val="24"/>
                <w:szCs w:val="24"/>
              </w:rPr>
            </w:pPr>
          </w:p>
        </w:tc>
      </w:tr>
      <w:tr w:rsidR="008C1F15" w:rsidRPr="000F6AA5" w14:paraId="0C376C66" w14:textId="77777777" w:rsidTr="00FE0770">
        <w:trPr>
          <w:trHeight w:val="1116"/>
        </w:trPr>
        <w:tc>
          <w:tcPr>
            <w:tcW w:w="486" w:type="dxa"/>
            <w:shd w:val="clear" w:color="auto" w:fill="auto"/>
          </w:tcPr>
          <w:p w14:paraId="722A4B43" w14:textId="77777777" w:rsidR="008C1F15" w:rsidRPr="000F6AA5" w:rsidRDefault="008C1F15" w:rsidP="00FE0770">
            <w:pPr>
              <w:spacing w:after="0" w:line="240" w:lineRule="auto"/>
              <w:jc w:val="both"/>
              <w:rPr>
                <w:b/>
                <w:bCs/>
                <w:sz w:val="24"/>
                <w:szCs w:val="24"/>
              </w:rPr>
            </w:pPr>
            <w:r w:rsidRPr="000F6AA5">
              <w:rPr>
                <w:b/>
                <w:bCs/>
                <w:sz w:val="24"/>
                <w:szCs w:val="24"/>
              </w:rPr>
              <w:t xml:space="preserve">4. </w:t>
            </w:r>
          </w:p>
        </w:tc>
        <w:tc>
          <w:tcPr>
            <w:tcW w:w="3478" w:type="dxa"/>
            <w:shd w:val="clear" w:color="auto" w:fill="auto"/>
          </w:tcPr>
          <w:p w14:paraId="5B96493E" w14:textId="77777777" w:rsidR="008C1F15" w:rsidRPr="000F6AA5" w:rsidRDefault="008C1F15" w:rsidP="00FE0770">
            <w:pPr>
              <w:spacing w:after="0" w:line="240" w:lineRule="auto"/>
              <w:jc w:val="both"/>
              <w:rPr>
                <w:b/>
                <w:bCs/>
                <w:sz w:val="24"/>
                <w:szCs w:val="24"/>
              </w:rPr>
            </w:pPr>
          </w:p>
        </w:tc>
        <w:tc>
          <w:tcPr>
            <w:tcW w:w="2969" w:type="dxa"/>
            <w:shd w:val="clear" w:color="auto" w:fill="auto"/>
          </w:tcPr>
          <w:p w14:paraId="2F84ABC3" w14:textId="77777777" w:rsidR="008C1F15" w:rsidRPr="000F6AA5" w:rsidRDefault="008C1F15" w:rsidP="00FE0770">
            <w:pPr>
              <w:spacing w:after="0" w:line="240" w:lineRule="auto"/>
              <w:jc w:val="both"/>
              <w:rPr>
                <w:b/>
                <w:bCs/>
                <w:sz w:val="24"/>
                <w:szCs w:val="24"/>
              </w:rPr>
            </w:pPr>
          </w:p>
        </w:tc>
        <w:tc>
          <w:tcPr>
            <w:tcW w:w="2129" w:type="dxa"/>
            <w:shd w:val="clear" w:color="auto" w:fill="auto"/>
          </w:tcPr>
          <w:p w14:paraId="0FBE2252" w14:textId="77777777" w:rsidR="008C1F15" w:rsidRPr="000F6AA5" w:rsidRDefault="008C1F15" w:rsidP="00FE0770">
            <w:pPr>
              <w:spacing w:after="0" w:line="240" w:lineRule="auto"/>
              <w:jc w:val="both"/>
              <w:rPr>
                <w:b/>
                <w:bCs/>
                <w:sz w:val="24"/>
                <w:szCs w:val="24"/>
              </w:rPr>
            </w:pPr>
          </w:p>
        </w:tc>
      </w:tr>
    </w:tbl>
    <w:p w14:paraId="454638E8" w14:textId="77777777" w:rsidR="008C1F15" w:rsidRPr="00332A7B" w:rsidRDefault="008C1F15" w:rsidP="008C1F15">
      <w:pPr>
        <w:spacing w:after="0" w:line="240" w:lineRule="auto"/>
        <w:jc w:val="both"/>
        <w:rPr>
          <w:b/>
          <w:bCs/>
          <w:sz w:val="24"/>
          <w:szCs w:val="24"/>
        </w:rPr>
      </w:pPr>
    </w:p>
    <w:p w14:paraId="3201EA6F" w14:textId="77777777" w:rsidR="008C1F15" w:rsidRPr="00332A7B" w:rsidRDefault="008C1F15" w:rsidP="008C1F15">
      <w:pPr>
        <w:spacing w:after="0" w:line="240" w:lineRule="auto"/>
        <w:jc w:val="both"/>
        <w:rPr>
          <w:b/>
          <w:bCs/>
          <w:sz w:val="24"/>
          <w:szCs w:val="24"/>
        </w:rPr>
      </w:pPr>
    </w:p>
    <w:p w14:paraId="0E8B691D" w14:textId="77777777" w:rsidR="008C1F15" w:rsidRPr="00332A7B" w:rsidRDefault="008C1F15" w:rsidP="008C1F15">
      <w:pPr>
        <w:spacing w:after="0" w:line="240" w:lineRule="auto"/>
        <w:jc w:val="both"/>
        <w:rPr>
          <w:b/>
          <w:bCs/>
          <w:sz w:val="24"/>
          <w:szCs w:val="24"/>
        </w:rPr>
      </w:pPr>
    </w:p>
    <w:p w14:paraId="154C2746" w14:textId="77777777" w:rsidR="008C1F15" w:rsidRPr="00332A7B" w:rsidRDefault="008C1F15" w:rsidP="008C1F15">
      <w:pPr>
        <w:spacing w:after="0" w:line="240" w:lineRule="auto"/>
        <w:jc w:val="both"/>
      </w:pPr>
      <w:r w:rsidRPr="00332A7B">
        <w:t xml:space="preserve">……………………………………………………… </w:t>
      </w:r>
      <w:r w:rsidRPr="00332A7B">
        <w:tab/>
      </w:r>
      <w:r w:rsidRPr="00332A7B">
        <w:tab/>
      </w:r>
      <w:r w:rsidRPr="00332A7B">
        <w:tab/>
      </w:r>
      <w:r w:rsidRPr="00332A7B">
        <w:tab/>
        <w:t>……………………………………………………….</w:t>
      </w:r>
    </w:p>
    <w:p w14:paraId="258B6293" w14:textId="77777777" w:rsidR="008C1F15" w:rsidRPr="00332A7B" w:rsidRDefault="008C1F15" w:rsidP="008C1F15">
      <w:pPr>
        <w:spacing w:after="0" w:line="240" w:lineRule="auto"/>
        <w:ind w:firstLine="708"/>
        <w:jc w:val="both"/>
        <w:rPr>
          <w:sz w:val="20"/>
          <w:szCs w:val="20"/>
        </w:rPr>
      </w:pPr>
      <w:r w:rsidRPr="00332A7B">
        <w:rPr>
          <w:sz w:val="20"/>
          <w:szCs w:val="20"/>
        </w:rPr>
        <w:t>Miejscowość i data</w:t>
      </w:r>
      <w:r w:rsidRPr="00332A7B">
        <w:rPr>
          <w:sz w:val="20"/>
          <w:szCs w:val="20"/>
        </w:rPr>
        <w:tab/>
      </w:r>
      <w:r w:rsidRPr="00332A7B">
        <w:rPr>
          <w:sz w:val="20"/>
          <w:szCs w:val="20"/>
        </w:rPr>
        <w:tab/>
      </w:r>
      <w:r w:rsidRPr="00332A7B">
        <w:rPr>
          <w:sz w:val="20"/>
          <w:szCs w:val="20"/>
        </w:rPr>
        <w:tab/>
      </w:r>
      <w:r w:rsidRPr="00332A7B">
        <w:rPr>
          <w:sz w:val="20"/>
          <w:szCs w:val="20"/>
        </w:rPr>
        <w:tab/>
      </w:r>
      <w:r w:rsidRPr="00332A7B">
        <w:rPr>
          <w:sz w:val="20"/>
          <w:szCs w:val="20"/>
        </w:rPr>
        <w:tab/>
        <w:t xml:space="preserve">imię i nazwisko osoby zgłaszającej uwagi </w:t>
      </w:r>
    </w:p>
    <w:p w14:paraId="6F517971" w14:textId="77777777" w:rsidR="008C1F15" w:rsidRPr="00332A7B" w:rsidRDefault="008C1F15" w:rsidP="008C1F15">
      <w:pPr>
        <w:spacing w:after="0" w:line="240" w:lineRule="auto"/>
        <w:jc w:val="both"/>
        <w:rPr>
          <w:b/>
          <w:bCs/>
          <w:sz w:val="24"/>
          <w:szCs w:val="24"/>
        </w:rPr>
      </w:pPr>
    </w:p>
    <w:p w14:paraId="23ACCE4D" w14:textId="77777777" w:rsidR="008C1F15" w:rsidRDefault="008C1F15" w:rsidP="008C1F15"/>
    <w:p w14:paraId="37732954" w14:textId="77777777" w:rsidR="008C1F15" w:rsidRPr="00127E6C" w:rsidRDefault="008C1F15" w:rsidP="008C1F15">
      <w:pPr>
        <w:spacing w:after="0" w:line="240" w:lineRule="auto"/>
        <w:jc w:val="both"/>
        <w:rPr>
          <w:rFonts w:ascii="Tahoma" w:eastAsia="Times New Roman" w:hAnsi="Tahoma" w:cs="Tahoma"/>
          <w:color w:val="000000"/>
          <w:sz w:val="20"/>
          <w:szCs w:val="20"/>
          <w:lang w:eastAsia="pl-PL"/>
        </w:rPr>
      </w:pPr>
      <w:r w:rsidRPr="00127E6C">
        <w:rPr>
          <w:rFonts w:ascii="Tahoma" w:eastAsia="Times New Roman" w:hAnsi="Tahoma" w:cs="Tahoma"/>
          <w:color w:val="000000"/>
          <w:sz w:val="20"/>
          <w:szCs w:val="20"/>
          <w:lang w:eastAsia="pl-PL"/>
        </w:rPr>
        <w:lastRenderedPageBreak/>
        <w:t xml:space="preserve">Zgodnie z art. 13 ogólnego rozporządzenia o ochronie danych - RODO z dnia 27 kwietnia 2016 r. </w:t>
      </w:r>
      <w:r>
        <w:rPr>
          <w:rFonts w:ascii="Tahoma" w:eastAsia="Times New Roman" w:hAnsi="Tahoma" w:cs="Tahoma"/>
          <w:color w:val="000000"/>
          <w:sz w:val="20"/>
          <w:szCs w:val="20"/>
          <w:lang w:eastAsia="pl-PL"/>
        </w:rPr>
        <w:br/>
      </w:r>
      <w:r w:rsidRPr="00127E6C">
        <w:rPr>
          <w:rFonts w:ascii="Tahoma" w:eastAsia="Times New Roman" w:hAnsi="Tahoma" w:cs="Tahoma"/>
          <w:color w:val="000000"/>
          <w:sz w:val="20"/>
          <w:szCs w:val="20"/>
          <w:lang w:eastAsia="pl-PL"/>
        </w:rPr>
        <w:t>(Dz. Urz. UE L 119 z 2016 r.) informuję, iż:</w:t>
      </w:r>
    </w:p>
    <w:p w14:paraId="58054EAF" w14:textId="77777777" w:rsidR="008C1F15" w:rsidRPr="0045126D" w:rsidRDefault="008C1F15" w:rsidP="008C1F15">
      <w:pPr>
        <w:spacing w:after="0" w:line="240" w:lineRule="auto"/>
        <w:jc w:val="both"/>
        <w:rPr>
          <w:rFonts w:ascii="Tahoma" w:eastAsia="Times New Roman" w:hAnsi="Tahoma" w:cs="Tahoma"/>
          <w:color w:val="000000"/>
          <w:sz w:val="20"/>
          <w:szCs w:val="20"/>
          <w:lang w:eastAsia="pl-PL"/>
        </w:rPr>
      </w:pPr>
      <w:r w:rsidRPr="00127E6C">
        <w:rPr>
          <w:rFonts w:ascii="Tahoma" w:eastAsia="Times New Roman" w:hAnsi="Tahoma" w:cs="Tahoma"/>
          <w:color w:val="000000"/>
          <w:sz w:val="20"/>
          <w:szCs w:val="20"/>
          <w:lang w:eastAsia="pl-PL"/>
        </w:rPr>
        <w:br/>
      </w:r>
      <w:r w:rsidRPr="00127E6C">
        <w:rPr>
          <w:rFonts w:ascii="Tahoma" w:eastAsia="Times New Roman" w:hAnsi="Tahoma" w:cs="Tahoma"/>
          <w:color w:val="000000"/>
          <w:sz w:val="20"/>
          <w:szCs w:val="20"/>
          <w:lang w:eastAsia="pl-PL"/>
        </w:rPr>
        <w:br/>
        <w:t xml:space="preserve">1) </w:t>
      </w:r>
      <w:r w:rsidRPr="0045126D">
        <w:rPr>
          <w:rFonts w:ascii="Tahoma" w:eastAsia="Times New Roman" w:hAnsi="Tahoma" w:cs="Tahoma"/>
          <w:color w:val="000000"/>
          <w:sz w:val="20"/>
          <w:szCs w:val="20"/>
          <w:lang w:eastAsia="pl-PL"/>
        </w:rPr>
        <w:t xml:space="preserve">Administratorem Pani/Pana danych osobowych jest Powiatowe </w:t>
      </w:r>
      <w:r>
        <w:rPr>
          <w:rFonts w:ascii="Tahoma" w:eastAsia="Times New Roman" w:hAnsi="Tahoma" w:cs="Tahoma"/>
          <w:color w:val="000000"/>
          <w:sz w:val="20"/>
          <w:szCs w:val="20"/>
          <w:lang w:eastAsia="pl-PL"/>
        </w:rPr>
        <w:t>Centrum Pomocy Rodzinie w </w:t>
      </w:r>
      <w:r w:rsidRPr="0045126D">
        <w:rPr>
          <w:rFonts w:ascii="Tahoma" w:eastAsia="Times New Roman" w:hAnsi="Tahoma" w:cs="Tahoma"/>
          <w:color w:val="000000"/>
          <w:sz w:val="20"/>
          <w:szCs w:val="20"/>
          <w:lang w:eastAsia="pl-PL"/>
        </w:rPr>
        <w:t>Ropczycach z siedzibą w Ropczycach, ul. Konopnickiej 3, 39 – 100 Ropczyce;</w:t>
      </w:r>
      <w:r w:rsidRPr="0045126D">
        <w:rPr>
          <w:rFonts w:ascii="Tahoma" w:eastAsia="Times New Roman" w:hAnsi="Tahoma" w:cs="Tahoma"/>
          <w:color w:val="000000"/>
          <w:sz w:val="20"/>
          <w:szCs w:val="20"/>
          <w:lang w:eastAsia="pl-PL"/>
        </w:rPr>
        <w:br/>
        <w:t xml:space="preserve">2) </w:t>
      </w:r>
      <w:bookmarkStart w:id="0" w:name="_Hlk516577334"/>
      <w:r w:rsidRPr="0045126D">
        <w:rPr>
          <w:rFonts w:ascii="Tahoma" w:eastAsia="Times New Roman" w:hAnsi="Tahoma" w:cs="Tahoma"/>
          <w:color w:val="000000"/>
          <w:sz w:val="20"/>
          <w:szCs w:val="20"/>
          <w:lang w:eastAsia="pl-PL"/>
        </w:rPr>
        <w:t xml:space="preserve">Kontakt z Inspektorem Ochrony Danych e-mail: </w:t>
      </w:r>
      <w:hyperlink r:id="rId4" w:history="1">
        <w:r w:rsidRPr="0045126D">
          <w:rPr>
            <w:rFonts w:ascii="Tahoma" w:eastAsia="Times New Roman" w:hAnsi="Tahoma" w:cs="Tahoma"/>
            <w:color w:val="0000FF"/>
            <w:sz w:val="20"/>
            <w:szCs w:val="20"/>
            <w:u w:val="single"/>
            <w:lang w:eastAsia="pl-PL"/>
          </w:rPr>
          <w:t>inspektor.odo@onet.pl</w:t>
        </w:r>
      </w:hyperlink>
      <w:r w:rsidRPr="0045126D">
        <w:rPr>
          <w:rFonts w:ascii="Tahoma" w:eastAsia="Times New Roman" w:hAnsi="Tahoma" w:cs="Tahoma"/>
          <w:color w:val="000000"/>
          <w:sz w:val="20"/>
          <w:szCs w:val="20"/>
          <w:lang w:eastAsia="pl-PL"/>
        </w:rPr>
        <w:t xml:space="preserve">, </w:t>
      </w:r>
      <w:bookmarkEnd w:id="0"/>
    </w:p>
    <w:p w14:paraId="5EA8813D" w14:textId="24EF4026" w:rsidR="008C1F15" w:rsidRPr="0045126D" w:rsidRDefault="008C1F15" w:rsidP="008C1F15">
      <w:pPr>
        <w:spacing w:after="0" w:line="240" w:lineRule="auto"/>
        <w:jc w:val="both"/>
        <w:rPr>
          <w:rFonts w:ascii="Arial" w:eastAsia="Times New Roman" w:hAnsi="Arial" w:cs="Arial"/>
          <w:sz w:val="20"/>
          <w:szCs w:val="20"/>
          <w:lang w:eastAsia="pl-PL"/>
        </w:rPr>
      </w:pPr>
      <w:r>
        <w:rPr>
          <w:rFonts w:ascii="Tahoma" w:eastAsia="Times New Roman" w:hAnsi="Tahoma" w:cs="Tahoma"/>
          <w:color w:val="000000"/>
          <w:sz w:val="20"/>
          <w:szCs w:val="20"/>
          <w:lang w:eastAsia="pl-PL"/>
        </w:rPr>
        <w:t>3</w:t>
      </w:r>
      <w:r w:rsidRPr="0045126D">
        <w:rPr>
          <w:rFonts w:ascii="Tahoma" w:eastAsia="Times New Roman" w:hAnsi="Tahoma" w:cs="Tahoma"/>
          <w:color w:val="000000"/>
          <w:sz w:val="20"/>
          <w:szCs w:val="20"/>
          <w:lang w:eastAsia="pl-PL"/>
        </w:rPr>
        <w:t>) Dane osobowe przetwarzane będą w celu przeprowadzenia w konsultacji społecznych w związku z</w:t>
      </w:r>
      <w:r>
        <w:rPr>
          <w:rFonts w:ascii="Tahoma" w:eastAsia="Times New Roman" w:hAnsi="Tahoma" w:cs="Tahoma"/>
          <w:color w:val="000000"/>
          <w:sz w:val="20"/>
          <w:szCs w:val="20"/>
          <w:lang w:eastAsia="pl-PL"/>
        </w:rPr>
        <w:t> </w:t>
      </w:r>
      <w:r w:rsidRPr="005D6E01">
        <w:rPr>
          <w:rFonts w:ascii="Tahoma" w:eastAsia="Times New Roman" w:hAnsi="Tahoma" w:cs="Tahoma"/>
          <w:color w:val="000000"/>
          <w:sz w:val="20"/>
          <w:szCs w:val="20"/>
          <w:lang w:eastAsia="pl-PL"/>
        </w:rPr>
        <w:t xml:space="preserve">projektem </w:t>
      </w:r>
      <w:r w:rsidRPr="005D6E01">
        <w:rPr>
          <w:rFonts w:ascii="Tahoma" w:eastAsia="Times New Roman" w:hAnsi="Tahoma" w:cs="Tahoma"/>
          <w:i/>
          <w:iCs/>
          <w:color w:val="000000"/>
          <w:sz w:val="20"/>
          <w:szCs w:val="20"/>
          <w:lang w:eastAsia="pl-PL"/>
        </w:rPr>
        <w:t>„</w:t>
      </w:r>
      <w:r w:rsidR="005D6E01" w:rsidRPr="005D6E01">
        <w:rPr>
          <w:rFonts w:ascii="Arial" w:hAnsi="Arial" w:cs="Arial"/>
          <w:b/>
          <w:bCs/>
          <w:i/>
          <w:iCs/>
          <w:sz w:val="20"/>
          <w:szCs w:val="20"/>
          <w:lang w:eastAsia="pl-PL"/>
        </w:rPr>
        <w:t>Powiatowego programu działań na rzecz niepełnosprawnych na lata 2021-2027</w:t>
      </w:r>
      <w:r w:rsidRPr="005D6E01">
        <w:rPr>
          <w:rFonts w:ascii="Tahoma" w:eastAsia="Times New Roman" w:hAnsi="Tahoma" w:cs="Tahoma"/>
          <w:i/>
          <w:iCs/>
          <w:color w:val="000000"/>
          <w:sz w:val="20"/>
          <w:szCs w:val="20"/>
          <w:lang w:eastAsia="pl-PL"/>
        </w:rPr>
        <w:t>”</w:t>
      </w:r>
      <w:r w:rsidRPr="005D6E01">
        <w:rPr>
          <w:rFonts w:ascii="Tahoma" w:eastAsia="Times New Roman" w:hAnsi="Tahoma" w:cs="Tahoma"/>
          <w:color w:val="000000"/>
          <w:sz w:val="20"/>
          <w:szCs w:val="20"/>
          <w:lang w:eastAsia="pl-PL"/>
        </w:rPr>
        <w:t>,</w:t>
      </w:r>
      <w:r w:rsidRPr="0045126D">
        <w:rPr>
          <w:rFonts w:ascii="Tahoma" w:eastAsia="Times New Roman" w:hAnsi="Tahoma" w:cs="Tahoma"/>
          <w:color w:val="000000"/>
          <w:sz w:val="20"/>
          <w:szCs w:val="20"/>
          <w:lang w:eastAsia="pl-PL"/>
        </w:rPr>
        <w:t xml:space="preserve"> na podstawie art. 6 ust. 1 lit. c R</w:t>
      </w:r>
      <w:r>
        <w:rPr>
          <w:rFonts w:ascii="Tahoma" w:eastAsia="Times New Roman" w:hAnsi="Tahoma" w:cs="Tahoma"/>
          <w:color w:val="000000"/>
          <w:sz w:val="20"/>
          <w:szCs w:val="20"/>
          <w:lang w:eastAsia="pl-PL"/>
        </w:rPr>
        <w:t>ODO</w:t>
      </w:r>
      <w:r w:rsidRPr="0045126D">
        <w:rPr>
          <w:rFonts w:ascii="Tahoma" w:eastAsia="Times New Roman" w:hAnsi="Tahoma" w:cs="Tahoma"/>
          <w:color w:val="000000"/>
          <w:sz w:val="20"/>
          <w:szCs w:val="20"/>
          <w:lang w:eastAsia="pl-PL"/>
        </w:rPr>
        <w:t xml:space="preserve">, które jest niezbędne do wypełnienia obowiązku ciążącego na administratorze zgodnie z art. 19 pkt 1 ustawy z dnia </w:t>
      </w:r>
      <w:r>
        <w:rPr>
          <w:rFonts w:ascii="Tahoma" w:eastAsia="Times New Roman" w:hAnsi="Tahoma" w:cs="Tahoma"/>
          <w:color w:val="000000"/>
          <w:sz w:val="20"/>
          <w:szCs w:val="20"/>
          <w:lang w:eastAsia="pl-PL"/>
        </w:rPr>
        <w:t>12 marca 2004 r. o pomocy społecznej.</w:t>
      </w:r>
    </w:p>
    <w:p w14:paraId="0172F00F" w14:textId="77777777" w:rsidR="008C1F15" w:rsidRPr="0045126D" w:rsidRDefault="008C1F15" w:rsidP="008C1F15">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w:t>
      </w:r>
      <w:r w:rsidRPr="0045126D">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O</w:t>
      </w:r>
      <w:r w:rsidRPr="0045126D">
        <w:rPr>
          <w:rFonts w:ascii="Tahoma" w:eastAsia="Times New Roman" w:hAnsi="Tahoma" w:cs="Tahoma"/>
          <w:color w:val="000000"/>
          <w:sz w:val="20"/>
          <w:szCs w:val="20"/>
          <w:lang w:eastAsia="pl-PL"/>
        </w:rPr>
        <w:t>dbiorcami danych osobowych będą wyłącznie podmioty uprawnione do uzyskania danych osobowych na podstawie przepisów prawa lub inne podmioty, które na podstawie podpisanych stosownych umów przetwarzają dane osobowe dla których Administratorem jest Powiatowe Centrum Pomocy Rodzinie w Ropczycach;</w:t>
      </w:r>
    </w:p>
    <w:p w14:paraId="31701C55" w14:textId="77777777" w:rsidR="008C1F15" w:rsidRPr="0045126D" w:rsidRDefault="008C1F15" w:rsidP="008C1F15">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w:t>
      </w:r>
      <w:r w:rsidRPr="0045126D">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D</w:t>
      </w:r>
      <w:r w:rsidRPr="0045126D">
        <w:rPr>
          <w:rFonts w:ascii="Tahoma" w:eastAsia="Times New Roman" w:hAnsi="Tahoma" w:cs="Tahoma"/>
          <w:color w:val="000000"/>
          <w:sz w:val="20"/>
          <w:szCs w:val="20"/>
          <w:lang w:eastAsia="pl-PL"/>
        </w:rPr>
        <w:t>ane osobowe przechowywane będą przez okres oraz w zakresie wymaganym przez przepisy powszechnie obowiązującego prawa;</w:t>
      </w:r>
    </w:p>
    <w:p w14:paraId="34FBBB27" w14:textId="77777777" w:rsidR="008C1F15" w:rsidRPr="0045126D" w:rsidRDefault="008C1F15" w:rsidP="008C1F15">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6</w:t>
      </w:r>
      <w:r w:rsidRPr="0045126D">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P</w:t>
      </w:r>
      <w:r w:rsidRPr="0045126D">
        <w:rPr>
          <w:rFonts w:ascii="Tahoma" w:eastAsia="Times New Roman" w:hAnsi="Tahoma" w:cs="Tahoma"/>
          <w:color w:val="000000"/>
          <w:sz w:val="20"/>
          <w:szCs w:val="20"/>
          <w:lang w:eastAsia="pl-PL"/>
        </w:rPr>
        <w:t>osiada Pani/Pan prawo żądania od administratora dostępu do danych osobowych, prawo do ich sprostowania (w przypadku gdy dane są nieprawidłowe lub niekompletne), usunięcia lub ograniczenia przetwarzania, prawo do wniesienia sprzeciwu wobec przetwarzani</w:t>
      </w:r>
      <w:r>
        <w:rPr>
          <w:rFonts w:ascii="Tahoma" w:eastAsia="Times New Roman" w:hAnsi="Tahoma" w:cs="Tahoma"/>
          <w:color w:val="000000"/>
          <w:sz w:val="20"/>
          <w:szCs w:val="20"/>
          <w:lang w:eastAsia="pl-PL"/>
        </w:rPr>
        <w:t>a, prawo do przenoszenia danych</w:t>
      </w:r>
      <w:r w:rsidRPr="0045126D">
        <w:rPr>
          <w:rFonts w:ascii="Tahoma" w:eastAsia="Times New Roman" w:hAnsi="Tahoma" w:cs="Tahoma"/>
          <w:color w:val="000000"/>
          <w:sz w:val="20"/>
          <w:szCs w:val="20"/>
          <w:lang w:eastAsia="pl-PL"/>
        </w:rPr>
        <w:t>;</w:t>
      </w:r>
    </w:p>
    <w:p w14:paraId="38479714" w14:textId="77777777" w:rsidR="008C1F15" w:rsidRPr="0045126D" w:rsidRDefault="008C1F15" w:rsidP="008C1F15">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7</w:t>
      </w:r>
      <w:r w:rsidRPr="0045126D">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M</w:t>
      </w:r>
      <w:r w:rsidRPr="0045126D">
        <w:rPr>
          <w:rFonts w:ascii="Tahoma" w:eastAsia="Times New Roman" w:hAnsi="Tahoma" w:cs="Tahoma"/>
          <w:color w:val="000000"/>
          <w:sz w:val="20"/>
          <w:szCs w:val="20"/>
          <w:lang w:eastAsia="pl-PL"/>
        </w:rPr>
        <w:t xml:space="preserve">a Pani/Pan prawo wniesienia skargi do organu nadzorczego w przypadku powzięcia informacji </w:t>
      </w:r>
      <w:r>
        <w:rPr>
          <w:rFonts w:ascii="Tahoma" w:eastAsia="Times New Roman" w:hAnsi="Tahoma" w:cs="Tahoma"/>
          <w:color w:val="000000"/>
          <w:sz w:val="20"/>
          <w:szCs w:val="20"/>
          <w:lang w:eastAsia="pl-PL"/>
        </w:rPr>
        <w:br/>
      </w:r>
      <w:r w:rsidRPr="0045126D">
        <w:rPr>
          <w:rFonts w:ascii="Tahoma" w:eastAsia="Times New Roman" w:hAnsi="Tahoma" w:cs="Tahoma"/>
          <w:color w:val="000000"/>
          <w:sz w:val="20"/>
          <w:szCs w:val="20"/>
          <w:lang w:eastAsia="pl-PL"/>
        </w:rPr>
        <w:t>o niezgodnym z prawem przetwarzaniu w Powiatowym Centrum Pomocy Rodzinie w Ropczyca</w:t>
      </w:r>
      <w:r>
        <w:rPr>
          <w:rFonts w:ascii="Tahoma" w:eastAsia="Times New Roman" w:hAnsi="Tahoma" w:cs="Tahoma"/>
          <w:color w:val="000000"/>
          <w:sz w:val="20"/>
          <w:szCs w:val="20"/>
          <w:lang w:eastAsia="pl-PL"/>
        </w:rPr>
        <w:t>ch Pani/ Pana danych osobowych;</w:t>
      </w:r>
    </w:p>
    <w:p w14:paraId="2D7BBC89" w14:textId="77777777" w:rsidR="008C1F15" w:rsidRDefault="008C1F15" w:rsidP="008C1F15">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8</w:t>
      </w:r>
      <w:r w:rsidRPr="0045126D">
        <w:rPr>
          <w:rFonts w:ascii="Tahoma" w:eastAsia="Times New Roman" w:hAnsi="Tahoma" w:cs="Tahoma"/>
          <w:color w:val="000000"/>
          <w:sz w:val="20"/>
          <w:szCs w:val="20"/>
          <w:lang w:eastAsia="pl-PL"/>
        </w:rPr>
        <w:t xml:space="preserve">) </w:t>
      </w:r>
      <w:r w:rsidRPr="000F6AA5">
        <w:rPr>
          <w:rFonts w:ascii="Tahoma" w:eastAsia="Times New Roman" w:hAnsi="Tahoma" w:cs="Tahoma"/>
          <w:color w:val="000000"/>
          <w:sz w:val="20"/>
          <w:szCs w:val="20"/>
          <w:lang w:eastAsia="pl-PL"/>
        </w:rPr>
        <w:t>Dane osobowe nie będą przekazywane do państwa trzeciego.</w:t>
      </w:r>
    </w:p>
    <w:p w14:paraId="7EFCA2E4" w14:textId="77777777" w:rsidR="008C1F15" w:rsidRPr="0045126D" w:rsidRDefault="008C1F15" w:rsidP="008C1F15">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9</w:t>
      </w:r>
      <w:r w:rsidRPr="0045126D">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P</w:t>
      </w:r>
      <w:r w:rsidRPr="0045126D">
        <w:rPr>
          <w:rFonts w:ascii="Tahoma" w:eastAsia="Times New Roman" w:hAnsi="Tahoma" w:cs="Tahoma"/>
          <w:color w:val="000000"/>
          <w:sz w:val="20"/>
          <w:szCs w:val="20"/>
          <w:lang w:eastAsia="pl-PL"/>
        </w:rPr>
        <w:t>odanie przez Panią/Pana danych osobowych jest obowiązkowe w sytuacji gdy, przesłankę przetwarzania danych osobowych stanowi przepis prawa;</w:t>
      </w:r>
    </w:p>
    <w:p w14:paraId="3D01FDD6" w14:textId="77777777" w:rsidR="008C1F15" w:rsidRPr="000F6AA5" w:rsidRDefault="008C1F15" w:rsidP="008C1F15">
      <w:pPr>
        <w:spacing w:after="0" w:line="240" w:lineRule="auto"/>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10) </w:t>
      </w:r>
      <w:r w:rsidRPr="0045126D">
        <w:rPr>
          <w:rFonts w:ascii="Tahoma" w:eastAsia="Times New Roman" w:hAnsi="Tahoma" w:cs="Tahoma"/>
          <w:color w:val="000000"/>
          <w:sz w:val="20"/>
          <w:szCs w:val="20"/>
          <w:lang w:eastAsia="pl-PL"/>
        </w:rPr>
        <w:t>Pani/Pana dane nie będą poddane zautomatyzowanym podejmowaniu decyzji w tym profilowaniu.</w:t>
      </w:r>
    </w:p>
    <w:p w14:paraId="2BEE94DC" w14:textId="77777777" w:rsidR="0086692D" w:rsidRDefault="0086692D"/>
    <w:sectPr w:rsidR="00866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FD"/>
    <w:rsid w:val="005D6E01"/>
    <w:rsid w:val="0086692D"/>
    <w:rsid w:val="008C1F15"/>
    <w:rsid w:val="00A7480E"/>
    <w:rsid w:val="00D0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35FD"/>
  <w15:chartTrackingRefBased/>
  <w15:docId w15:val="{313489E9-EEC3-47B2-A226-55A96BC3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F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spektor.od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2368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Kwietniewska</dc:creator>
  <cp:keywords/>
  <dc:description/>
  <cp:lastModifiedBy>Monika Kwietniewska</cp:lastModifiedBy>
  <cp:revision>3</cp:revision>
  <dcterms:created xsi:type="dcterms:W3CDTF">2021-02-26T10:23:00Z</dcterms:created>
  <dcterms:modified xsi:type="dcterms:W3CDTF">2021-02-26T10:28:00Z</dcterms:modified>
</cp:coreProperties>
</file>